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02A6" w14:textId="3FC97B1D" w:rsidR="00F7705E" w:rsidRPr="009B4C05" w:rsidRDefault="004761A4" w:rsidP="00F7705E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Common</w:t>
      </w:r>
      <w:r w:rsidR="00D03CF3" w:rsidRPr="009B4C05">
        <w:rPr>
          <w:rFonts w:ascii="Tahoma" w:hAnsi="Tahoma" w:cs="Tahoma"/>
          <w:sz w:val="28"/>
          <w:szCs w:val="28"/>
        </w:rPr>
        <w:t xml:space="preserve"> </w:t>
      </w:r>
      <w:r w:rsidR="00F7705E" w:rsidRPr="009B4C05">
        <w:rPr>
          <w:rFonts w:ascii="Tahoma" w:hAnsi="Tahoma" w:cs="Tahoma"/>
          <w:sz w:val="28"/>
          <w:szCs w:val="28"/>
        </w:rPr>
        <w:t>Professional School Prerequisites</w:t>
      </w:r>
    </w:p>
    <w:p w14:paraId="2E169903" w14:textId="77777777" w:rsidR="00F7705E" w:rsidRPr="009B4C05" w:rsidRDefault="00F7705E" w:rsidP="00D03CF3">
      <w:pPr>
        <w:jc w:val="center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▬▬▬▬▬▬▬▬▬▬▬▬▬▬▬▬▬▬▬▬▬▬▬▬▬▬▬▬▬▬▬▬▬▬▬▬▬▬▬</w:t>
      </w:r>
    </w:p>
    <w:p w14:paraId="33F8C190" w14:textId="77777777" w:rsidR="00F7705E" w:rsidRPr="009B4C05" w:rsidRDefault="00F7705E" w:rsidP="00D03CF3">
      <w:pPr>
        <w:jc w:val="center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The </w:t>
      </w:r>
      <w:proofErr w:type="spellStart"/>
      <w:r w:rsidRPr="009B4C05">
        <w:rPr>
          <w:rFonts w:ascii="Tahoma" w:hAnsi="Tahoma" w:cs="Tahoma"/>
          <w:sz w:val="18"/>
          <w:szCs w:val="18"/>
        </w:rPr>
        <w:t>PreMedical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9B4C05">
        <w:rPr>
          <w:rFonts w:ascii="Tahoma" w:hAnsi="Tahoma" w:cs="Tahoma"/>
          <w:sz w:val="18"/>
          <w:szCs w:val="18"/>
        </w:rPr>
        <w:t>PreDental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Advising Office, University Center 116</w:t>
      </w:r>
    </w:p>
    <w:p w14:paraId="589F53F0" w14:textId="3DECAF27" w:rsidR="00F7705E" w:rsidRPr="009B4C05" w:rsidRDefault="00F7705E" w:rsidP="00D03CF3">
      <w:pPr>
        <w:jc w:val="center"/>
        <w:rPr>
          <w:rFonts w:ascii="Tahoma" w:hAnsi="Tahoma" w:cs="Tahoma"/>
          <w:sz w:val="18"/>
          <w:szCs w:val="18"/>
        </w:rPr>
      </w:pPr>
      <w:proofErr w:type="spellStart"/>
      <w:r w:rsidRPr="009B4C05">
        <w:rPr>
          <w:rFonts w:ascii="Tahoma" w:hAnsi="Tahoma" w:cs="Tahoma"/>
          <w:sz w:val="18"/>
          <w:szCs w:val="18"/>
        </w:rPr>
        <w:t>PreMedical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♦ </w:t>
      </w:r>
      <w:proofErr w:type="spellStart"/>
      <w:r w:rsidRPr="009B4C05">
        <w:rPr>
          <w:rFonts w:ascii="Tahoma" w:hAnsi="Tahoma" w:cs="Tahoma"/>
          <w:sz w:val="18"/>
          <w:szCs w:val="18"/>
        </w:rPr>
        <w:t>PreDental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♦ </w:t>
      </w:r>
      <w:proofErr w:type="spellStart"/>
      <w:r w:rsidRPr="009B4C05">
        <w:rPr>
          <w:rFonts w:ascii="Tahoma" w:hAnsi="Tahoma" w:cs="Tahoma"/>
          <w:sz w:val="18"/>
          <w:szCs w:val="18"/>
        </w:rPr>
        <w:t>PreOptometry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♦ </w:t>
      </w:r>
      <w:proofErr w:type="spellStart"/>
      <w:r w:rsidRPr="009B4C05">
        <w:rPr>
          <w:rFonts w:ascii="Tahoma" w:hAnsi="Tahoma" w:cs="Tahoma"/>
          <w:sz w:val="18"/>
          <w:szCs w:val="18"/>
        </w:rPr>
        <w:t>PrePodiatry</w:t>
      </w:r>
      <w:proofErr w:type="spellEnd"/>
      <w:r w:rsidRPr="009B4C05">
        <w:rPr>
          <w:rFonts w:ascii="Tahoma" w:hAnsi="Tahoma" w:cs="Tahoma"/>
          <w:sz w:val="18"/>
          <w:szCs w:val="18"/>
        </w:rPr>
        <w:t xml:space="preserve"> ♦ </w:t>
      </w:r>
      <w:proofErr w:type="spellStart"/>
      <w:r w:rsidRPr="009B4C05">
        <w:rPr>
          <w:rFonts w:ascii="Tahoma" w:hAnsi="Tahoma" w:cs="Tahoma"/>
          <w:sz w:val="18"/>
          <w:szCs w:val="18"/>
        </w:rPr>
        <w:t>PreVeterinary</w:t>
      </w:r>
      <w:proofErr w:type="spellEnd"/>
    </w:p>
    <w:p w14:paraId="69267100" w14:textId="392AD16F" w:rsidR="00F7705E" w:rsidRPr="009B4C05" w:rsidRDefault="00DF2D66" w:rsidP="00D03CF3">
      <w:pPr>
        <w:jc w:val="center"/>
        <w:rPr>
          <w:rFonts w:ascii="Tahoma" w:hAnsi="Tahoma" w:cs="Tahoma"/>
          <w:sz w:val="18"/>
          <w:szCs w:val="18"/>
        </w:rPr>
      </w:pPr>
      <w:hyperlink r:id="rId7" w:history="1">
        <w:r w:rsidR="00F7705E" w:rsidRPr="009B4C05">
          <w:rPr>
            <w:rStyle w:val="Hyperlink"/>
            <w:rFonts w:ascii="Tahoma" w:hAnsi="Tahoma" w:cs="Tahoma"/>
            <w:sz w:val="18"/>
            <w:szCs w:val="18"/>
          </w:rPr>
          <w:t>https://premed.umbc.edu/</w:t>
        </w:r>
      </w:hyperlink>
    </w:p>
    <w:p w14:paraId="02C9F5FB" w14:textId="77777777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</w:p>
    <w:p w14:paraId="381DFDC0" w14:textId="780812A4" w:rsidR="004D2356" w:rsidRDefault="004761A4" w:rsidP="00F7705E">
      <w:r w:rsidRPr="009B4C05">
        <w:rPr>
          <w:rFonts w:ascii="Tahoma" w:hAnsi="Tahoma" w:cs="Tahoma"/>
          <w:sz w:val="18"/>
          <w:szCs w:val="18"/>
        </w:rPr>
        <w:t xml:space="preserve">Medical, dental, optometry, podiatry, and veterinary schools have very similar expectations when it comes to prerequisite coursework, although some slight differences do exist between them. </w:t>
      </w:r>
      <w:r w:rsidR="0049191B" w:rsidRPr="009B4C05">
        <w:rPr>
          <w:rFonts w:ascii="Tahoma" w:hAnsi="Tahoma" w:cs="Tahoma"/>
          <w:sz w:val="18"/>
          <w:szCs w:val="18"/>
        </w:rPr>
        <w:t xml:space="preserve">This list is designed to help students who </w:t>
      </w:r>
      <w:r>
        <w:rPr>
          <w:rFonts w:ascii="Tahoma" w:hAnsi="Tahoma" w:cs="Tahoma"/>
          <w:sz w:val="18"/>
          <w:szCs w:val="18"/>
        </w:rPr>
        <w:t xml:space="preserve">are </w:t>
      </w:r>
      <w:r w:rsidR="00F36BD2">
        <w:rPr>
          <w:rFonts w:ascii="Tahoma" w:hAnsi="Tahoma" w:cs="Tahoma"/>
          <w:sz w:val="18"/>
          <w:szCs w:val="18"/>
        </w:rPr>
        <w:t xml:space="preserve">still exploring their Health Career options </w:t>
      </w:r>
      <w:r>
        <w:rPr>
          <w:rFonts w:ascii="Tahoma" w:hAnsi="Tahoma" w:cs="Tahoma"/>
          <w:sz w:val="18"/>
          <w:szCs w:val="18"/>
        </w:rPr>
        <w:t>select coursework that will help them fulfill the prerequisites that many Health Professional Schools have in common.</w:t>
      </w:r>
      <w:r w:rsidR="004D2356" w:rsidRPr="004D2356">
        <w:t xml:space="preserve"> </w:t>
      </w:r>
    </w:p>
    <w:p w14:paraId="1E9DEA1B" w14:textId="77777777" w:rsidR="004D2356" w:rsidRDefault="004D2356" w:rsidP="00F7705E"/>
    <w:p w14:paraId="2C755A88" w14:textId="1A85D4BB" w:rsidR="004761A4" w:rsidRDefault="004D2356" w:rsidP="00F7705E">
      <w:pPr>
        <w:rPr>
          <w:rFonts w:ascii="Tahoma" w:hAnsi="Tahoma" w:cs="Tahoma"/>
          <w:sz w:val="18"/>
          <w:szCs w:val="18"/>
        </w:rPr>
      </w:pPr>
      <w:r w:rsidRPr="004D2356">
        <w:rPr>
          <w:rFonts w:ascii="Tahoma" w:hAnsi="Tahoma" w:cs="Tahoma"/>
          <w:sz w:val="18"/>
          <w:szCs w:val="18"/>
        </w:rPr>
        <w:t>Some of the slight differences between Health Career pathways are noted here, but certain career areas require specific additional coursework.</w:t>
      </w:r>
      <w:r>
        <w:rPr>
          <w:rFonts w:ascii="Tahoma" w:hAnsi="Tahoma" w:cs="Tahoma"/>
          <w:sz w:val="18"/>
          <w:szCs w:val="18"/>
        </w:rPr>
        <w:t xml:space="preserve"> </w:t>
      </w:r>
      <w:r w:rsidR="00F36BD2">
        <w:rPr>
          <w:rFonts w:ascii="Tahoma" w:hAnsi="Tahoma" w:cs="Tahoma"/>
          <w:sz w:val="18"/>
          <w:szCs w:val="18"/>
        </w:rPr>
        <w:t xml:space="preserve">Once a student has decided upon their desired Health Career pathway, they should consult the career-specific course recommendations </w:t>
      </w:r>
      <w:r w:rsidR="00F36BD2" w:rsidRPr="00F36BD2">
        <w:rPr>
          <w:rFonts w:ascii="Tahoma" w:hAnsi="Tahoma" w:cs="Tahoma"/>
          <w:sz w:val="18"/>
          <w:szCs w:val="18"/>
        </w:rPr>
        <w:t>provided in the “</w:t>
      </w:r>
      <w:hyperlink r:id="rId8" w:history="1">
        <w:r w:rsidR="00F36BD2" w:rsidRPr="00F36BD2">
          <w:rPr>
            <w:rStyle w:val="Hyperlink"/>
            <w:rFonts w:ascii="Tahoma" w:hAnsi="Tahoma" w:cs="Tahoma"/>
            <w:sz w:val="18"/>
            <w:szCs w:val="18"/>
          </w:rPr>
          <w:t>Required Courses</w:t>
        </w:r>
      </w:hyperlink>
      <w:r w:rsidR="00F36BD2" w:rsidRPr="00F36BD2">
        <w:rPr>
          <w:rFonts w:ascii="Tahoma" w:hAnsi="Tahoma" w:cs="Tahoma"/>
          <w:sz w:val="18"/>
          <w:szCs w:val="18"/>
        </w:rPr>
        <w:t>” section of our website</w:t>
      </w:r>
      <w:r w:rsidR="00D74278">
        <w:rPr>
          <w:rFonts w:ascii="Tahoma" w:hAnsi="Tahoma" w:cs="Tahoma"/>
          <w:sz w:val="18"/>
          <w:szCs w:val="18"/>
        </w:rPr>
        <w:t xml:space="preserve">. </w:t>
      </w:r>
    </w:p>
    <w:p w14:paraId="1369DF20" w14:textId="77777777" w:rsidR="004761A4" w:rsidRDefault="004761A4" w:rsidP="00F7705E">
      <w:pPr>
        <w:rPr>
          <w:rFonts w:ascii="Tahoma" w:hAnsi="Tahoma" w:cs="Tahoma"/>
          <w:sz w:val="18"/>
          <w:szCs w:val="18"/>
        </w:rPr>
      </w:pPr>
    </w:p>
    <w:p w14:paraId="78898055" w14:textId="1D6172C3" w:rsidR="0049191B" w:rsidRPr="009B4C05" w:rsidRDefault="00F36BD2" w:rsidP="00F770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These recommendations assume that the student has </w:t>
      </w:r>
      <w:r w:rsidR="0049191B" w:rsidRPr="009B4C05">
        <w:rPr>
          <w:rFonts w:ascii="Tahoma" w:hAnsi="Tahoma" w:cs="Tahoma"/>
          <w:sz w:val="18"/>
          <w:szCs w:val="18"/>
        </w:rPr>
        <w:t>no prior coursework in Biology, Chemistry, Physics, Mathematics, or Statistics</w:t>
      </w:r>
      <w:r>
        <w:rPr>
          <w:rFonts w:ascii="Tahoma" w:hAnsi="Tahoma" w:cs="Tahoma"/>
          <w:sz w:val="18"/>
          <w:szCs w:val="18"/>
        </w:rPr>
        <w:t xml:space="preserve">. </w:t>
      </w:r>
      <w:r w:rsidR="001C1909" w:rsidRPr="009B4C05">
        <w:rPr>
          <w:rFonts w:ascii="Tahoma" w:hAnsi="Tahoma" w:cs="Tahoma"/>
          <w:sz w:val="18"/>
          <w:szCs w:val="18"/>
        </w:rPr>
        <w:t>Students with transferred</w:t>
      </w:r>
      <w:r>
        <w:rPr>
          <w:rFonts w:ascii="Tahoma" w:hAnsi="Tahoma" w:cs="Tahoma"/>
          <w:sz w:val="18"/>
          <w:szCs w:val="18"/>
        </w:rPr>
        <w:t xml:space="preserve"> </w:t>
      </w:r>
      <w:r w:rsidR="0049191B" w:rsidRPr="009B4C05">
        <w:rPr>
          <w:rFonts w:ascii="Tahoma" w:hAnsi="Tahoma" w:cs="Tahoma"/>
          <w:sz w:val="18"/>
          <w:szCs w:val="18"/>
        </w:rPr>
        <w:t xml:space="preserve">coursework in these areas may </w:t>
      </w:r>
      <w:r w:rsidR="0047310F" w:rsidRPr="009B4C05">
        <w:rPr>
          <w:rFonts w:ascii="Tahoma" w:hAnsi="Tahoma" w:cs="Tahoma"/>
          <w:sz w:val="18"/>
          <w:szCs w:val="18"/>
        </w:rPr>
        <w:t xml:space="preserve">be advised </w:t>
      </w:r>
      <w:r w:rsidR="00D03CF3" w:rsidRPr="009B4C05">
        <w:rPr>
          <w:rFonts w:ascii="Tahoma" w:hAnsi="Tahoma" w:cs="Tahoma"/>
          <w:sz w:val="18"/>
          <w:szCs w:val="18"/>
        </w:rPr>
        <w:t>to make different course selections</w:t>
      </w:r>
      <w:r>
        <w:rPr>
          <w:rFonts w:ascii="Tahoma" w:hAnsi="Tahoma" w:cs="Tahoma"/>
          <w:sz w:val="18"/>
          <w:szCs w:val="18"/>
        </w:rPr>
        <w:t xml:space="preserve"> by our Health Professions Advisors</w:t>
      </w:r>
      <w:r w:rsidR="0047310F" w:rsidRPr="009B4C05">
        <w:rPr>
          <w:rFonts w:ascii="Tahoma" w:hAnsi="Tahoma" w:cs="Tahoma"/>
          <w:sz w:val="18"/>
          <w:szCs w:val="18"/>
        </w:rPr>
        <w:t>.</w:t>
      </w:r>
      <w:r w:rsidR="00287025">
        <w:rPr>
          <w:rFonts w:ascii="Tahoma" w:hAnsi="Tahoma" w:cs="Tahoma"/>
          <w:sz w:val="18"/>
          <w:szCs w:val="18"/>
        </w:rPr>
        <w:t xml:space="preserve"> </w:t>
      </w:r>
    </w:p>
    <w:p w14:paraId="2349F830" w14:textId="77777777" w:rsidR="00CC1BD1" w:rsidRPr="009B4C05" w:rsidRDefault="00CC1BD1" w:rsidP="00F7705E">
      <w:pPr>
        <w:rPr>
          <w:rFonts w:ascii="Tahoma" w:hAnsi="Tahoma" w:cs="Tahoma"/>
          <w:sz w:val="18"/>
          <w:szCs w:val="18"/>
        </w:rPr>
      </w:pPr>
    </w:p>
    <w:p w14:paraId="18EE3DA8" w14:textId="3723D936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Admission requirements </w:t>
      </w:r>
      <w:r w:rsidR="00B12C76" w:rsidRPr="009B4C05">
        <w:rPr>
          <w:rFonts w:ascii="Tahoma" w:hAnsi="Tahoma" w:cs="Tahoma"/>
          <w:sz w:val="18"/>
          <w:szCs w:val="18"/>
        </w:rPr>
        <w:t xml:space="preserve">are </w:t>
      </w:r>
      <w:r w:rsidR="006A333B" w:rsidRPr="009B4C05">
        <w:rPr>
          <w:rFonts w:ascii="Tahoma" w:hAnsi="Tahoma" w:cs="Tahoma"/>
          <w:sz w:val="18"/>
          <w:szCs w:val="18"/>
        </w:rPr>
        <w:t xml:space="preserve">subject to change by </w:t>
      </w:r>
      <w:r w:rsidR="00B12C76" w:rsidRPr="009B4C05">
        <w:rPr>
          <w:rFonts w:ascii="Tahoma" w:hAnsi="Tahoma" w:cs="Tahoma"/>
          <w:sz w:val="18"/>
          <w:szCs w:val="18"/>
        </w:rPr>
        <w:t xml:space="preserve">individual </w:t>
      </w:r>
      <w:r w:rsidR="006A333B" w:rsidRPr="009B4C05">
        <w:rPr>
          <w:rFonts w:ascii="Tahoma" w:hAnsi="Tahoma" w:cs="Tahoma"/>
          <w:sz w:val="18"/>
          <w:szCs w:val="18"/>
        </w:rPr>
        <w:t>professional schools without prior notice</w:t>
      </w:r>
      <w:r w:rsidR="00B12C76" w:rsidRPr="009B4C05">
        <w:rPr>
          <w:rFonts w:ascii="Tahoma" w:hAnsi="Tahoma" w:cs="Tahoma"/>
          <w:sz w:val="18"/>
          <w:szCs w:val="18"/>
        </w:rPr>
        <w:t>.</w:t>
      </w:r>
      <w:r w:rsidR="006A333B" w:rsidRPr="009B4C05">
        <w:rPr>
          <w:rFonts w:ascii="Tahoma" w:hAnsi="Tahoma" w:cs="Tahoma"/>
          <w:sz w:val="18"/>
          <w:szCs w:val="18"/>
        </w:rPr>
        <w:t xml:space="preserve"> I</w:t>
      </w:r>
      <w:r w:rsidRPr="009B4C05">
        <w:rPr>
          <w:rFonts w:ascii="Tahoma" w:hAnsi="Tahoma" w:cs="Tahoma"/>
          <w:sz w:val="18"/>
          <w:szCs w:val="18"/>
        </w:rPr>
        <w:t xml:space="preserve">t is ultimately a student's responsibility to ensure they </w:t>
      </w:r>
      <w:r w:rsidR="001F5F18" w:rsidRPr="009B4C05">
        <w:rPr>
          <w:rFonts w:ascii="Tahoma" w:hAnsi="Tahoma" w:cs="Tahoma"/>
          <w:sz w:val="18"/>
          <w:szCs w:val="18"/>
        </w:rPr>
        <w:t>have completed the</w:t>
      </w:r>
      <w:r w:rsidRPr="009B4C05">
        <w:rPr>
          <w:rFonts w:ascii="Tahoma" w:hAnsi="Tahoma" w:cs="Tahoma"/>
          <w:sz w:val="18"/>
          <w:szCs w:val="18"/>
        </w:rPr>
        <w:t xml:space="preserve"> prerequisite</w:t>
      </w:r>
      <w:r w:rsidR="009B4C05">
        <w:rPr>
          <w:rFonts w:ascii="Tahoma" w:hAnsi="Tahoma" w:cs="Tahoma"/>
          <w:sz w:val="18"/>
          <w:szCs w:val="18"/>
        </w:rPr>
        <w:t xml:space="preserve"> coursework</w:t>
      </w:r>
      <w:r w:rsidRPr="009B4C05">
        <w:rPr>
          <w:rFonts w:ascii="Tahoma" w:hAnsi="Tahoma" w:cs="Tahoma"/>
          <w:sz w:val="18"/>
          <w:szCs w:val="18"/>
        </w:rPr>
        <w:t xml:space="preserve"> required by the schools to which they plan to apply</w:t>
      </w:r>
      <w:r w:rsidR="001F5F18" w:rsidRPr="009B4C05">
        <w:rPr>
          <w:rFonts w:ascii="Tahoma" w:hAnsi="Tahoma" w:cs="Tahoma"/>
          <w:sz w:val="18"/>
          <w:szCs w:val="18"/>
        </w:rPr>
        <w:t>.</w:t>
      </w:r>
    </w:p>
    <w:p w14:paraId="4EF58E7F" w14:textId="3D687A73" w:rsidR="0049191B" w:rsidRPr="009B4C05" w:rsidRDefault="0049191B" w:rsidP="00F7705E">
      <w:pPr>
        <w:rPr>
          <w:rFonts w:ascii="Tahoma" w:hAnsi="Tahoma" w:cs="Tahoma"/>
          <w:sz w:val="18"/>
          <w:szCs w:val="18"/>
        </w:rPr>
      </w:pPr>
    </w:p>
    <w:p w14:paraId="244D8BA0" w14:textId="048A4710" w:rsidR="00CC1BD1" w:rsidRPr="009B4C05" w:rsidRDefault="00D03CF3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A student </w:t>
      </w:r>
      <w:r w:rsidR="0049191B" w:rsidRPr="009B4C05">
        <w:rPr>
          <w:rFonts w:ascii="Tahoma" w:hAnsi="Tahoma" w:cs="Tahoma"/>
          <w:sz w:val="18"/>
          <w:szCs w:val="18"/>
        </w:rPr>
        <w:t>may need to complet</w:t>
      </w:r>
      <w:r w:rsidRPr="009B4C05">
        <w:rPr>
          <w:rFonts w:ascii="Tahoma" w:hAnsi="Tahoma" w:cs="Tahoma"/>
          <w:sz w:val="18"/>
          <w:szCs w:val="18"/>
        </w:rPr>
        <w:t xml:space="preserve">e one or more of the following courses (with a grade of C or better) in order to enroll in more advanced </w:t>
      </w:r>
      <w:r w:rsidR="003F05BA" w:rsidRPr="009B4C05">
        <w:rPr>
          <w:rFonts w:ascii="Tahoma" w:hAnsi="Tahoma" w:cs="Tahoma"/>
          <w:sz w:val="18"/>
          <w:szCs w:val="18"/>
        </w:rPr>
        <w:t xml:space="preserve">science and mathematics </w:t>
      </w:r>
      <w:r w:rsidRPr="009B4C05">
        <w:rPr>
          <w:rFonts w:ascii="Tahoma" w:hAnsi="Tahoma" w:cs="Tahoma"/>
          <w:sz w:val="18"/>
          <w:szCs w:val="18"/>
        </w:rPr>
        <w:t>coursework</w:t>
      </w:r>
      <w:r w:rsidR="00CC1BD1" w:rsidRPr="009B4C05">
        <w:rPr>
          <w:rFonts w:ascii="Tahoma" w:hAnsi="Tahoma" w:cs="Tahoma"/>
          <w:sz w:val="18"/>
          <w:szCs w:val="18"/>
        </w:rPr>
        <w:t xml:space="preserve">: </w:t>
      </w:r>
    </w:p>
    <w:p w14:paraId="7ED2E56B" w14:textId="7FCBAAFC" w:rsidR="0049191B" w:rsidRPr="009B4C05" w:rsidRDefault="00CC1BD1" w:rsidP="003F05BA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MATH 106 (</w:t>
      </w:r>
      <w:r w:rsidR="00B73CBE">
        <w:rPr>
          <w:rFonts w:ascii="Tahoma" w:hAnsi="Tahoma" w:cs="Tahoma"/>
          <w:sz w:val="18"/>
          <w:szCs w:val="18"/>
        </w:rPr>
        <w:t xml:space="preserve">3 credits): </w:t>
      </w:r>
      <w:r w:rsidRPr="009B4C05">
        <w:rPr>
          <w:rFonts w:ascii="Tahoma" w:hAnsi="Tahoma" w:cs="Tahoma"/>
          <w:sz w:val="18"/>
          <w:szCs w:val="18"/>
        </w:rPr>
        <w:t>Elementary Functions</w:t>
      </w:r>
      <w:r w:rsidR="00B73CBE">
        <w:rPr>
          <w:rFonts w:ascii="Tahoma" w:hAnsi="Tahoma" w:cs="Tahoma"/>
          <w:sz w:val="18"/>
          <w:szCs w:val="18"/>
        </w:rPr>
        <w:t xml:space="preserve"> (</w:t>
      </w:r>
      <w:r w:rsidRPr="009B4C05">
        <w:rPr>
          <w:rFonts w:ascii="Tahoma" w:hAnsi="Tahoma" w:cs="Tahoma"/>
          <w:sz w:val="18"/>
          <w:szCs w:val="18"/>
        </w:rPr>
        <w:t xml:space="preserve">for students whose Math </w:t>
      </w:r>
      <w:r w:rsidR="00D439A0">
        <w:rPr>
          <w:rFonts w:ascii="Tahoma" w:hAnsi="Tahoma" w:cs="Tahoma"/>
          <w:sz w:val="18"/>
          <w:szCs w:val="18"/>
        </w:rPr>
        <w:t>Placement</w:t>
      </w:r>
      <w:r w:rsidRPr="009B4C05">
        <w:rPr>
          <w:rFonts w:ascii="Tahoma" w:hAnsi="Tahoma" w:cs="Tahoma"/>
          <w:sz w:val="18"/>
          <w:szCs w:val="18"/>
        </w:rPr>
        <w:t xml:space="preserve"> score is too low to qualify for entry into CHEM 101</w:t>
      </w:r>
      <w:r w:rsidR="00B12C76" w:rsidRPr="009B4C05">
        <w:rPr>
          <w:rFonts w:ascii="Tahoma" w:hAnsi="Tahoma" w:cs="Tahoma"/>
          <w:sz w:val="18"/>
          <w:szCs w:val="18"/>
        </w:rPr>
        <w:t>, MATH</w:t>
      </w:r>
      <w:r w:rsidR="00D47F97" w:rsidRPr="009B4C05">
        <w:rPr>
          <w:rFonts w:ascii="Tahoma" w:hAnsi="Tahoma" w:cs="Tahoma"/>
          <w:sz w:val="18"/>
          <w:szCs w:val="18"/>
        </w:rPr>
        <w:t xml:space="preserve"> </w:t>
      </w:r>
      <w:r w:rsidR="00B12C76" w:rsidRPr="009B4C05">
        <w:rPr>
          <w:rFonts w:ascii="Tahoma" w:hAnsi="Tahoma" w:cs="Tahoma"/>
          <w:sz w:val="18"/>
          <w:szCs w:val="18"/>
        </w:rPr>
        <w:t>150 or MATH</w:t>
      </w:r>
      <w:r w:rsidR="00D47F97" w:rsidRPr="009B4C05">
        <w:rPr>
          <w:rFonts w:ascii="Tahoma" w:hAnsi="Tahoma" w:cs="Tahoma"/>
          <w:sz w:val="18"/>
          <w:szCs w:val="18"/>
        </w:rPr>
        <w:t xml:space="preserve"> </w:t>
      </w:r>
      <w:r w:rsidR="00B12C76" w:rsidRPr="009B4C05">
        <w:rPr>
          <w:rFonts w:ascii="Tahoma" w:hAnsi="Tahoma" w:cs="Tahoma"/>
          <w:sz w:val="18"/>
          <w:szCs w:val="18"/>
        </w:rPr>
        <w:t>155</w:t>
      </w:r>
      <w:r w:rsidR="00B73CBE">
        <w:rPr>
          <w:rFonts w:ascii="Tahoma" w:hAnsi="Tahoma" w:cs="Tahoma"/>
          <w:sz w:val="18"/>
          <w:szCs w:val="18"/>
        </w:rPr>
        <w:t>)</w:t>
      </w:r>
    </w:p>
    <w:p w14:paraId="11E315C4" w14:textId="6E96943D" w:rsidR="00F7705E" w:rsidRPr="009B4C05" w:rsidRDefault="00F7705E" w:rsidP="003F05BA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141 (4 credits): Foundations of Biology: Cells, Energy and Organisms</w:t>
      </w:r>
      <w:r w:rsidR="00CC1BD1" w:rsidRPr="009B4C05">
        <w:rPr>
          <w:rFonts w:ascii="Tahoma" w:hAnsi="Tahoma" w:cs="Tahoma"/>
          <w:sz w:val="18"/>
          <w:szCs w:val="18"/>
        </w:rPr>
        <w:t xml:space="preserve"> (prerequisite</w:t>
      </w:r>
      <w:r w:rsidR="003F05BA" w:rsidRPr="009B4C05">
        <w:rPr>
          <w:rFonts w:ascii="Tahoma" w:hAnsi="Tahoma" w:cs="Tahoma"/>
          <w:sz w:val="18"/>
          <w:szCs w:val="18"/>
        </w:rPr>
        <w:t xml:space="preserve"> - </w:t>
      </w:r>
      <w:r w:rsidR="00CC1BD1" w:rsidRPr="009B4C05">
        <w:rPr>
          <w:rFonts w:ascii="Tahoma" w:hAnsi="Tahoma" w:cs="Tahoma"/>
          <w:sz w:val="18"/>
          <w:szCs w:val="18"/>
        </w:rPr>
        <w:t xml:space="preserve">MATH 150 or 155, or a qualifying Math </w:t>
      </w:r>
      <w:r w:rsidR="00D439A0">
        <w:rPr>
          <w:rFonts w:ascii="Tahoma" w:hAnsi="Tahoma" w:cs="Tahoma"/>
          <w:sz w:val="18"/>
          <w:szCs w:val="18"/>
        </w:rPr>
        <w:t>Placement</w:t>
      </w:r>
      <w:r w:rsidR="00CC1BD1" w:rsidRPr="009B4C05">
        <w:rPr>
          <w:rFonts w:ascii="Tahoma" w:hAnsi="Tahoma" w:cs="Tahoma"/>
          <w:sz w:val="18"/>
          <w:szCs w:val="18"/>
        </w:rPr>
        <w:t xml:space="preserve"> score)</w:t>
      </w:r>
    </w:p>
    <w:p w14:paraId="4FC6AE0F" w14:textId="77777777" w:rsidR="00F7705E" w:rsidRPr="009B4C05" w:rsidRDefault="00F7705E" w:rsidP="003F05BA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142 (4 credits): Foundations of Biology: Ecology and Evolution (prerequisite: BIOL 141)</w:t>
      </w:r>
    </w:p>
    <w:p w14:paraId="14105596" w14:textId="77777777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</w:p>
    <w:p w14:paraId="51B010B1" w14:textId="775F5BD5" w:rsidR="00F7705E" w:rsidRPr="009B4C05" w:rsidRDefault="00CC1BD1" w:rsidP="003F05BA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9B4C05">
        <w:rPr>
          <w:rFonts w:ascii="Tahoma" w:hAnsi="Tahoma" w:cs="Tahoma"/>
          <w:b/>
          <w:bCs/>
          <w:sz w:val="18"/>
          <w:szCs w:val="18"/>
          <w:u w:val="single"/>
        </w:rPr>
        <w:t>Recommended UMBC courses for use as P</w:t>
      </w:r>
      <w:r w:rsidR="00F7705E" w:rsidRPr="009B4C05">
        <w:rPr>
          <w:rFonts w:ascii="Tahoma" w:hAnsi="Tahoma" w:cs="Tahoma"/>
          <w:b/>
          <w:bCs/>
          <w:sz w:val="18"/>
          <w:szCs w:val="18"/>
          <w:u w:val="single"/>
        </w:rPr>
        <w:t xml:space="preserve">rofessional </w:t>
      </w:r>
      <w:r w:rsidRPr="009B4C05">
        <w:rPr>
          <w:rFonts w:ascii="Tahoma" w:hAnsi="Tahoma" w:cs="Tahoma"/>
          <w:b/>
          <w:bCs/>
          <w:sz w:val="18"/>
          <w:szCs w:val="18"/>
          <w:u w:val="single"/>
        </w:rPr>
        <w:t>S</w:t>
      </w:r>
      <w:r w:rsidR="00F7705E" w:rsidRPr="009B4C05">
        <w:rPr>
          <w:rFonts w:ascii="Tahoma" w:hAnsi="Tahoma" w:cs="Tahoma"/>
          <w:b/>
          <w:bCs/>
          <w:sz w:val="18"/>
          <w:szCs w:val="18"/>
          <w:u w:val="single"/>
        </w:rPr>
        <w:t>chool</w:t>
      </w:r>
      <w:r w:rsidR="00B12C76" w:rsidRPr="009B4C05">
        <w:rPr>
          <w:rFonts w:ascii="Tahoma" w:hAnsi="Tahoma" w:cs="Tahoma"/>
          <w:b/>
          <w:bCs/>
          <w:sz w:val="18"/>
          <w:szCs w:val="18"/>
          <w:u w:val="single"/>
        </w:rPr>
        <w:t xml:space="preserve"> Prerequisites</w:t>
      </w:r>
      <w:r w:rsidR="00F7705E" w:rsidRPr="009B4C05"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14:paraId="24D960F1" w14:textId="77777777" w:rsidR="00D03CF3" w:rsidRPr="009B4C05" w:rsidRDefault="00D03CF3" w:rsidP="00F7705E">
      <w:pPr>
        <w:rPr>
          <w:rFonts w:ascii="Tahoma" w:hAnsi="Tahoma" w:cs="Tahoma"/>
          <w:sz w:val="18"/>
          <w:szCs w:val="18"/>
        </w:rPr>
      </w:pPr>
    </w:p>
    <w:p w14:paraId="6A7D2ECA" w14:textId="7E7D37FA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302 (4 credits): Molecular and General Genetics</w:t>
      </w:r>
    </w:p>
    <w:p w14:paraId="29D9FE16" w14:textId="2D6F616C" w:rsidR="00B12C76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303 (4 credits): Cell Biology</w:t>
      </w:r>
    </w:p>
    <w:p w14:paraId="5F78E914" w14:textId="355B62AE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Biology labs:</w:t>
      </w:r>
    </w:p>
    <w:p w14:paraId="3C927B1C" w14:textId="41D1DD3E" w:rsidR="00F7705E" w:rsidRPr="009B4C05" w:rsidRDefault="00F7705E" w:rsidP="00B12C76">
      <w:pPr>
        <w:ind w:left="720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300L (2 credits): Experimental Biology Lab</w:t>
      </w:r>
      <w:r w:rsidR="00B12C76" w:rsidRPr="009B4C05">
        <w:rPr>
          <w:rFonts w:ascii="Tahoma" w:hAnsi="Tahoma" w:cs="Tahoma"/>
          <w:sz w:val="18"/>
          <w:szCs w:val="18"/>
        </w:rPr>
        <w:t xml:space="preserve"> (this is the prerequisite for all 300-level BIOL Labs)</w:t>
      </w:r>
    </w:p>
    <w:p w14:paraId="322DE12D" w14:textId="2A037F95" w:rsidR="00557879" w:rsidRPr="009B4C05" w:rsidRDefault="00557879" w:rsidP="00B12C76">
      <w:pPr>
        <w:ind w:left="720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And </w:t>
      </w:r>
      <w:r w:rsidRPr="009B4C05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one other</w:t>
      </w:r>
      <w:r w:rsidRPr="009B4C05">
        <w:rPr>
          <w:rFonts w:ascii="Tahoma" w:hAnsi="Tahoma" w:cs="Tahoma"/>
          <w:sz w:val="18"/>
          <w:szCs w:val="18"/>
        </w:rPr>
        <w:t xml:space="preserve"> 300-level BIOL lab that makes a PAIR with a BIOL lecture that you’ve taken</w:t>
      </w:r>
      <w:r w:rsidR="00744381" w:rsidRPr="009B4C05">
        <w:rPr>
          <w:rFonts w:ascii="Tahoma" w:hAnsi="Tahoma" w:cs="Tahoma"/>
          <w:sz w:val="18"/>
          <w:szCs w:val="18"/>
        </w:rPr>
        <w:t>. E</w:t>
      </w:r>
      <w:r w:rsidRPr="009B4C05">
        <w:rPr>
          <w:rFonts w:ascii="Tahoma" w:hAnsi="Tahoma" w:cs="Tahoma"/>
          <w:sz w:val="18"/>
          <w:szCs w:val="18"/>
        </w:rPr>
        <w:t>xamples include:</w:t>
      </w:r>
    </w:p>
    <w:p w14:paraId="3360D5C1" w14:textId="08C331F3" w:rsidR="00FE2B13" w:rsidRPr="009B4C05" w:rsidRDefault="00F7705E" w:rsidP="00557879">
      <w:pPr>
        <w:ind w:left="720" w:firstLine="720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BIOL 302L (2 credits): Molecular and General Genetics Lab </w:t>
      </w:r>
      <w:r w:rsidR="00557879" w:rsidRPr="009B4C05">
        <w:rPr>
          <w:rFonts w:ascii="Tahoma" w:hAnsi="Tahoma" w:cs="Tahoma"/>
          <w:sz w:val="18"/>
          <w:szCs w:val="18"/>
        </w:rPr>
        <w:t>(pairs with BIOL 302)</w:t>
      </w:r>
    </w:p>
    <w:p w14:paraId="5A89A8A7" w14:textId="35E56393" w:rsidR="00F7705E" w:rsidRPr="009B4C05" w:rsidRDefault="00F7705E" w:rsidP="00557879">
      <w:pPr>
        <w:ind w:left="1440"/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303L (2 credits): Cell Biology Lab</w:t>
      </w:r>
      <w:r w:rsidR="00557879" w:rsidRPr="009B4C05">
        <w:rPr>
          <w:rFonts w:ascii="Tahoma" w:hAnsi="Tahoma" w:cs="Tahoma"/>
          <w:sz w:val="18"/>
          <w:szCs w:val="18"/>
        </w:rPr>
        <w:t xml:space="preserve"> (pairs with BIOL 303)</w:t>
      </w:r>
    </w:p>
    <w:p w14:paraId="46B39123" w14:textId="77777777" w:rsidR="00FE2B13" w:rsidRPr="009B4C05" w:rsidRDefault="00FE2B13" w:rsidP="00F7705E">
      <w:pPr>
        <w:rPr>
          <w:rFonts w:ascii="Tahoma" w:hAnsi="Tahoma" w:cs="Tahoma"/>
          <w:sz w:val="18"/>
          <w:szCs w:val="18"/>
        </w:rPr>
      </w:pPr>
    </w:p>
    <w:p w14:paraId="1B744215" w14:textId="77777777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CHEM 101 (4 credits): Principles of Chemistry I </w:t>
      </w:r>
    </w:p>
    <w:p w14:paraId="6E911BDF" w14:textId="77777777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CHEM 102 (4 credits): Principles of Chemistry II </w:t>
      </w:r>
    </w:p>
    <w:p w14:paraId="2532BF31" w14:textId="334FAC2C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CHEM 102</w:t>
      </w:r>
      <w:r w:rsidR="00FE2B13" w:rsidRPr="009B4C05">
        <w:rPr>
          <w:rFonts w:ascii="Tahoma" w:hAnsi="Tahoma" w:cs="Tahoma"/>
          <w:sz w:val="18"/>
          <w:szCs w:val="18"/>
        </w:rPr>
        <w:t>L</w:t>
      </w:r>
      <w:r w:rsidRPr="009B4C05">
        <w:rPr>
          <w:rFonts w:ascii="Tahoma" w:hAnsi="Tahoma" w:cs="Tahoma"/>
          <w:sz w:val="18"/>
          <w:szCs w:val="18"/>
        </w:rPr>
        <w:t xml:space="preserve"> (2 credits): Introductory Chemistry Lab </w:t>
      </w:r>
    </w:p>
    <w:p w14:paraId="6E17F372" w14:textId="48C413A7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CHEM 351 (3 credits): Organic Chemistry I</w:t>
      </w:r>
    </w:p>
    <w:p w14:paraId="31447235" w14:textId="77777777" w:rsidR="008912B6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CHEM 351L (2 credits): Organic Chemistry Lab I </w:t>
      </w:r>
    </w:p>
    <w:p w14:paraId="27E34205" w14:textId="05FF614D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CHEM 352 (3 credits): Organic Chemistry II</w:t>
      </w:r>
    </w:p>
    <w:p w14:paraId="546878FB" w14:textId="660F40FC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CHEM 352L (2 credits): Organic Chemistry Lab II</w:t>
      </w:r>
    </w:p>
    <w:p w14:paraId="61D646B5" w14:textId="77777777" w:rsidR="00FE2B13" w:rsidRPr="009B4C05" w:rsidRDefault="00FE2B13" w:rsidP="00F7705E">
      <w:pPr>
        <w:rPr>
          <w:rFonts w:ascii="Tahoma" w:hAnsi="Tahoma" w:cs="Tahoma"/>
          <w:sz w:val="18"/>
          <w:szCs w:val="18"/>
        </w:rPr>
      </w:pPr>
    </w:p>
    <w:p w14:paraId="2821DA82" w14:textId="0AE56AC6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BIOL 430 (4 credits)</w:t>
      </w:r>
      <w:r w:rsidR="00FE2B13" w:rsidRPr="009B4C05">
        <w:rPr>
          <w:rFonts w:ascii="Tahoma" w:hAnsi="Tahoma" w:cs="Tahoma"/>
          <w:sz w:val="18"/>
          <w:szCs w:val="18"/>
        </w:rPr>
        <w:t>: Biological Chemistry</w:t>
      </w:r>
      <w:r w:rsidRPr="009B4C05">
        <w:rPr>
          <w:rFonts w:ascii="Tahoma" w:hAnsi="Tahoma" w:cs="Tahoma"/>
          <w:sz w:val="18"/>
          <w:szCs w:val="18"/>
        </w:rPr>
        <w:t xml:space="preserve"> </w:t>
      </w:r>
      <w:r w:rsidRPr="009B4C05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or</w:t>
      </w:r>
      <w:r w:rsidRPr="009B4C05">
        <w:rPr>
          <w:rFonts w:ascii="Tahoma" w:hAnsi="Tahoma" w:cs="Tahoma"/>
          <w:sz w:val="18"/>
          <w:szCs w:val="18"/>
        </w:rPr>
        <w:t xml:space="preserve"> CHEM 437 (4 credits): </w:t>
      </w:r>
      <w:r w:rsidR="00FE2B13" w:rsidRPr="009B4C05">
        <w:rPr>
          <w:rFonts w:ascii="Tahoma" w:hAnsi="Tahoma" w:cs="Tahoma"/>
          <w:sz w:val="18"/>
          <w:szCs w:val="18"/>
        </w:rPr>
        <w:t>Comprehensive Biochemistry I</w:t>
      </w:r>
      <w:r w:rsidRPr="009B4C05">
        <w:rPr>
          <w:rFonts w:ascii="Tahoma" w:hAnsi="Tahoma" w:cs="Tahoma"/>
          <w:sz w:val="18"/>
          <w:szCs w:val="18"/>
        </w:rPr>
        <w:t xml:space="preserve"> </w:t>
      </w:r>
    </w:p>
    <w:p w14:paraId="66BF0232" w14:textId="77777777" w:rsidR="00FE2B13" w:rsidRPr="009B4C05" w:rsidRDefault="00FE2B13" w:rsidP="00F7705E">
      <w:pPr>
        <w:rPr>
          <w:rFonts w:ascii="Tahoma" w:hAnsi="Tahoma" w:cs="Tahoma"/>
          <w:sz w:val="18"/>
          <w:szCs w:val="18"/>
        </w:rPr>
      </w:pPr>
    </w:p>
    <w:p w14:paraId="46F613BE" w14:textId="35C87861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PHYS 111 (4 credits): Basic Physics I*</w:t>
      </w:r>
    </w:p>
    <w:p w14:paraId="18F198A1" w14:textId="77777777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PHYS 112 (4 credits): Basic Physics II* </w:t>
      </w:r>
    </w:p>
    <w:p w14:paraId="4A70AD08" w14:textId="77777777" w:rsidR="00FE2B13" w:rsidRPr="009B4C05" w:rsidRDefault="00FE2B13" w:rsidP="00F7705E">
      <w:pPr>
        <w:rPr>
          <w:rFonts w:ascii="Tahoma" w:hAnsi="Tahoma" w:cs="Tahoma"/>
          <w:sz w:val="18"/>
          <w:szCs w:val="18"/>
        </w:rPr>
      </w:pPr>
    </w:p>
    <w:p w14:paraId="7FB9421B" w14:textId="69753BB4" w:rsidR="008912B6" w:rsidRPr="009B4C05" w:rsidRDefault="008912B6" w:rsidP="008912B6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MATH 155 (4 credits)</w:t>
      </w:r>
      <w:r w:rsidR="00D03CF3" w:rsidRPr="009B4C05">
        <w:rPr>
          <w:rFonts w:ascii="Tahoma" w:hAnsi="Tahoma" w:cs="Tahoma"/>
          <w:sz w:val="18"/>
          <w:szCs w:val="18"/>
        </w:rPr>
        <w:t>: Applied Calculus</w:t>
      </w:r>
      <w:r w:rsidRPr="009B4C05">
        <w:rPr>
          <w:rFonts w:ascii="Tahoma" w:hAnsi="Tahoma" w:cs="Tahoma"/>
          <w:sz w:val="18"/>
          <w:szCs w:val="18"/>
        </w:rPr>
        <w:t xml:space="preserve"> </w:t>
      </w:r>
      <w:r w:rsidRPr="009B4C05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or</w:t>
      </w:r>
      <w:r w:rsidRPr="009B4C05">
        <w:rPr>
          <w:rFonts w:ascii="Tahoma" w:hAnsi="Tahoma" w:cs="Tahoma"/>
          <w:sz w:val="18"/>
          <w:szCs w:val="18"/>
        </w:rPr>
        <w:t xml:space="preserve"> MATH 151 (4 credits): Calculus</w:t>
      </w:r>
      <w:r w:rsidR="00D03CF3" w:rsidRPr="009B4C05">
        <w:rPr>
          <w:rFonts w:ascii="Tahoma" w:hAnsi="Tahoma" w:cs="Tahoma"/>
          <w:sz w:val="18"/>
          <w:szCs w:val="18"/>
        </w:rPr>
        <w:t xml:space="preserve"> and Analytic Geometry I</w:t>
      </w:r>
      <w:r w:rsidRPr="009B4C05">
        <w:rPr>
          <w:rFonts w:ascii="Tahoma" w:hAnsi="Tahoma" w:cs="Tahoma"/>
          <w:sz w:val="18"/>
          <w:szCs w:val="18"/>
        </w:rPr>
        <w:t>#</w:t>
      </w:r>
    </w:p>
    <w:p w14:paraId="012A0E7B" w14:textId="6CAE29B2" w:rsidR="008912B6" w:rsidRPr="009B4C05" w:rsidRDefault="008912B6" w:rsidP="008912B6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STAT 350 (4 credits</w:t>
      </w:r>
      <w:r w:rsidR="00D03CF3" w:rsidRPr="009B4C05">
        <w:rPr>
          <w:rFonts w:ascii="Tahoma" w:hAnsi="Tahoma" w:cs="Tahoma"/>
          <w:sz w:val="18"/>
          <w:szCs w:val="18"/>
        </w:rPr>
        <w:t xml:space="preserve">): </w:t>
      </w:r>
      <w:r w:rsidRPr="009B4C05">
        <w:rPr>
          <w:rFonts w:ascii="Tahoma" w:hAnsi="Tahoma" w:cs="Tahoma"/>
          <w:sz w:val="18"/>
          <w:szCs w:val="18"/>
        </w:rPr>
        <w:t xml:space="preserve">Statistics with Applications in the Biological Sciences </w:t>
      </w:r>
      <w:r w:rsidRPr="009B4C05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or</w:t>
      </w:r>
      <w:r w:rsidRPr="009B4C05">
        <w:rPr>
          <w:rFonts w:ascii="Tahoma" w:hAnsi="Tahoma" w:cs="Tahoma"/>
          <w:sz w:val="18"/>
          <w:szCs w:val="18"/>
        </w:rPr>
        <w:t xml:space="preserve"> MATH 152 (4 credits</w:t>
      </w:r>
      <w:r w:rsidR="00D47F97" w:rsidRPr="009B4C05">
        <w:rPr>
          <w:rFonts w:ascii="Tahoma" w:hAnsi="Tahoma" w:cs="Tahoma"/>
          <w:sz w:val="18"/>
          <w:szCs w:val="18"/>
        </w:rPr>
        <w:t xml:space="preserve">) </w:t>
      </w:r>
      <w:r w:rsidRPr="009B4C05">
        <w:rPr>
          <w:rFonts w:ascii="Tahoma" w:hAnsi="Tahoma" w:cs="Tahoma"/>
          <w:sz w:val="18"/>
          <w:szCs w:val="18"/>
        </w:rPr>
        <w:t>Calculus and Analytic Geometry II#</w:t>
      </w:r>
      <w:r w:rsidR="00557879" w:rsidRPr="009B4C05">
        <w:rPr>
          <w:rFonts w:ascii="Tahoma" w:hAnsi="Tahoma" w:cs="Tahoma"/>
          <w:sz w:val="18"/>
          <w:szCs w:val="18"/>
        </w:rPr>
        <w:t>^</w:t>
      </w:r>
    </w:p>
    <w:p w14:paraId="3DDA2409" w14:textId="77777777" w:rsidR="008912B6" w:rsidRPr="009B4C05" w:rsidRDefault="008912B6" w:rsidP="00F7705E">
      <w:pPr>
        <w:rPr>
          <w:rFonts w:ascii="Tahoma" w:hAnsi="Tahoma" w:cs="Tahoma"/>
          <w:sz w:val="18"/>
          <w:szCs w:val="18"/>
        </w:rPr>
      </w:pPr>
    </w:p>
    <w:p w14:paraId="696042B4" w14:textId="3AE17060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ENGL 100 (3 credits): Composition</w:t>
      </w:r>
      <w:r w:rsidR="003A5FA5" w:rsidRPr="009B4C05">
        <w:rPr>
          <w:rFonts w:ascii="Tahoma" w:hAnsi="Tahoma" w:cs="Tahoma"/>
          <w:sz w:val="18"/>
          <w:szCs w:val="18"/>
        </w:rPr>
        <w:t xml:space="preserve"> </w:t>
      </w:r>
      <w:r w:rsidR="003A5FA5" w:rsidRPr="00021F3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or</w:t>
      </w:r>
      <w:r w:rsidR="003A5FA5" w:rsidRPr="009B4C05">
        <w:rPr>
          <w:rFonts w:ascii="Tahoma" w:hAnsi="Tahoma" w:cs="Tahoma"/>
          <w:sz w:val="18"/>
          <w:szCs w:val="18"/>
        </w:rPr>
        <w:t xml:space="preserve"> ENGL 110 </w:t>
      </w:r>
      <w:r w:rsidR="00B73CBE">
        <w:rPr>
          <w:rFonts w:ascii="Tahoma" w:hAnsi="Tahoma" w:cs="Tahoma"/>
          <w:sz w:val="18"/>
          <w:szCs w:val="18"/>
        </w:rPr>
        <w:t>(4 credits): Composition for ESL Students</w:t>
      </w:r>
    </w:p>
    <w:p w14:paraId="706CD2DE" w14:textId="04D0EC65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ENGL</w:t>
      </w:r>
      <w:r w:rsidR="003A5FA5" w:rsidRPr="009B4C05">
        <w:rPr>
          <w:rFonts w:ascii="Tahoma" w:hAnsi="Tahoma" w:cs="Tahoma"/>
          <w:sz w:val="18"/>
          <w:szCs w:val="18"/>
        </w:rPr>
        <w:t xml:space="preserve">-prefix course </w:t>
      </w:r>
      <w:r w:rsidRPr="009B4C05">
        <w:rPr>
          <w:rFonts w:ascii="Tahoma" w:hAnsi="Tahoma" w:cs="Tahoma"/>
          <w:sz w:val="18"/>
          <w:szCs w:val="18"/>
        </w:rPr>
        <w:t xml:space="preserve">(3 credits): </w:t>
      </w:r>
      <w:r w:rsidR="003A5FA5" w:rsidRPr="009B4C05">
        <w:rPr>
          <w:rFonts w:ascii="Tahoma" w:hAnsi="Tahoma" w:cs="Tahoma"/>
          <w:sz w:val="18"/>
          <w:szCs w:val="18"/>
        </w:rPr>
        <w:t xml:space="preserve">Any </w:t>
      </w:r>
      <w:r w:rsidR="003F05BA" w:rsidRPr="009B4C05">
        <w:rPr>
          <w:rFonts w:ascii="Tahoma" w:hAnsi="Tahoma" w:cs="Tahoma"/>
          <w:sz w:val="18"/>
          <w:szCs w:val="18"/>
        </w:rPr>
        <w:t>ENGL course numbered 190 or higher (</w:t>
      </w:r>
      <w:r w:rsidR="00744381" w:rsidRPr="009B4C05">
        <w:rPr>
          <w:rFonts w:ascii="Tahoma" w:hAnsi="Tahoma" w:cs="Tahoma"/>
          <w:sz w:val="18"/>
          <w:szCs w:val="18"/>
        </w:rPr>
        <w:t>except for</w:t>
      </w:r>
      <w:r w:rsidR="003F05BA" w:rsidRPr="009B4C05">
        <w:rPr>
          <w:rFonts w:ascii="Tahoma" w:hAnsi="Tahoma" w:cs="Tahoma"/>
          <w:sz w:val="18"/>
          <w:szCs w:val="18"/>
        </w:rPr>
        <w:t xml:space="preserve"> Internship/Research</w:t>
      </w:r>
      <w:r w:rsidR="00744381" w:rsidRPr="009B4C05">
        <w:rPr>
          <w:rFonts w:ascii="Tahoma" w:hAnsi="Tahoma" w:cs="Tahoma"/>
          <w:sz w:val="18"/>
          <w:szCs w:val="18"/>
        </w:rPr>
        <w:t xml:space="preserve"> courses</w:t>
      </w:r>
      <w:r w:rsidR="003F05BA" w:rsidRPr="009B4C05">
        <w:rPr>
          <w:rFonts w:ascii="Tahoma" w:hAnsi="Tahoma" w:cs="Tahoma"/>
          <w:sz w:val="18"/>
          <w:szCs w:val="18"/>
        </w:rPr>
        <w:t>)</w:t>
      </w:r>
    </w:p>
    <w:p w14:paraId="39764AFC" w14:textId="77777777" w:rsidR="00FE2B13" w:rsidRPr="009B4C05" w:rsidRDefault="00FE2B13" w:rsidP="00F7705E">
      <w:pPr>
        <w:rPr>
          <w:rFonts w:ascii="Tahoma" w:hAnsi="Tahoma" w:cs="Tahoma"/>
          <w:sz w:val="18"/>
          <w:szCs w:val="18"/>
        </w:rPr>
      </w:pPr>
    </w:p>
    <w:p w14:paraId="157B446C" w14:textId="77777777" w:rsidR="009B4C05" w:rsidRPr="009B4C05" w:rsidRDefault="009B4C05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Additional courses:</w:t>
      </w:r>
    </w:p>
    <w:p w14:paraId="06AB5264" w14:textId="1B53B0AA" w:rsidR="00FE2B13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PS</w:t>
      </w:r>
      <w:r w:rsidR="00FE2B13" w:rsidRPr="009B4C05">
        <w:rPr>
          <w:rFonts w:ascii="Tahoma" w:hAnsi="Tahoma" w:cs="Tahoma"/>
          <w:sz w:val="18"/>
          <w:szCs w:val="18"/>
        </w:rPr>
        <w:t>YC</w:t>
      </w:r>
      <w:r w:rsidRPr="009B4C05">
        <w:rPr>
          <w:rFonts w:ascii="Tahoma" w:hAnsi="Tahoma" w:cs="Tahoma"/>
          <w:sz w:val="18"/>
          <w:szCs w:val="18"/>
        </w:rPr>
        <w:t xml:space="preserve"> 100 (4 credits): Introduction to Psychology</w:t>
      </w:r>
      <w:r w:rsidR="009B4C05">
        <w:rPr>
          <w:rFonts w:ascii="Tahoma" w:hAnsi="Tahoma" w:cs="Tahoma"/>
          <w:sz w:val="18"/>
          <w:szCs w:val="18"/>
        </w:rPr>
        <w:t xml:space="preserve"> (MCAT prep for Medical and Podiatry; recommended for all others)</w:t>
      </w:r>
      <w:r w:rsidRPr="009B4C05">
        <w:rPr>
          <w:rFonts w:ascii="Tahoma" w:hAnsi="Tahoma" w:cs="Tahoma"/>
          <w:sz w:val="18"/>
          <w:szCs w:val="18"/>
        </w:rPr>
        <w:t xml:space="preserve"> </w:t>
      </w:r>
    </w:p>
    <w:p w14:paraId="4D834EA9" w14:textId="3300DA45" w:rsid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>SOCY 101 (3 credits): Basics Concepts in Sociology</w:t>
      </w:r>
      <w:r w:rsidR="009B4C05">
        <w:rPr>
          <w:rFonts w:ascii="Tahoma" w:hAnsi="Tahoma" w:cs="Tahoma"/>
          <w:sz w:val="18"/>
          <w:szCs w:val="18"/>
        </w:rPr>
        <w:t xml:space="preserve"> (MCAT prep for Medical and Podiatry; </w:t>
      </w:r>
      <w:r w:rsidR="00C63A2A">
        <w:rPr>
          <w:rFonts w:ascii="Tahoma" w:hAnsi="Tahoma" w:cs="Tahoma"/>
          <w:sz w:val="18"/>
          <w:szCs w:val="18"/>
        </w:rPr>
        <w:t>optional</w:t>
      </w:r>
      <w:r w:rsidR="009B4C05">
        <w:rPr>
          <w:rFonts w:ascii="Tahoma" w:hAnsi="Tahoma" w:cs="Tahoma"/>
          <w:sz w:val="18"/>
          <w:szCs w:val="18"/>
        </w:rPr>
        <w:t xml:space="preserve"> for all others)</w:t>
      </w:r>
      <w:r w:rsidR="009B4C05" w:rsidRPr="009B4C05">
        <w:rPr>
          <w:rFonts w:ascii="Tahoma" w:hAnsi="Tahoma" w:cs="Tahoma"/>
          <w:sz w:val="18"/>
          <w:szCs w:val="18"/>
        </w:rPr>
        <w:t xml:space="preserve"> </w:t>
      </w:r>
    </w:p>
    <w:p w14:paraId="664E694D" w14:textId="1B3ECE1F" w:rsidR="00F7705E" w:rsidRPr="009B4C05" w:rsidRDefault="00F7705E" w:rsidP="00F7705E">
      <w:pPr>
        <w:rPr>
          <w:rFonts w:ascii="Tahoma" w:hAnsi="Tahoma" w:cs="Tahoma"/>
          <w:sz w:val="18"/>
          <w:szCs w:val="18"/>
        </w:rPr>
      </w:pPr>
      <w:r w:rsidRPr="009B4C05">
        <w:rPr>
          <w:rFonts w:ascii="Tahoma" w:hAnsi="Tahoma" w:cs="Tahoma"/>
          <w:sz w:val="18"/>
          <w:szCs w:val="18"/>
        </w:rPr>
        <w:t xml:space="preserve">EHS 115 (3 credits): Medical Terminology (required for </w:t>
      </w:r>
      <w:r w:rsidR="00557879" w:rsidRPr="009B4C05">
        <w:rPr>
          <w:rFonts w:ascii="Tahoma" w:hAnsi="Tahoma" w:cs="Tahoma"/>
          <w:sz w:val="18"/>
          <w:szCs w:val="18"/>
        </w:rPr>
        <w:t>Veterinar</w:t>
      </w:r>
      <w:r w:rsidR="004D2356">
        <w:rPr>
          <w:rFonts w:ascii="Tahoma" w:hAnsi="Tahoma" w:cs="Tahoma"/>
          <w:sz w:val="18"/>
          <w:szCs w:val="18"/>
        </w:rPr>
        <w:t>y</w:t>
      </w:r>
      <w:r w:rsidR="00160380">
        <w:rPr>
          <w:rFonts w:ascii="Tahoma" w:hAnsi="Tahoma" w:cs="Tahoma"/>
          <w:sz w:val="18"/>
          <w:szCs w:val="18"/>
        </w:rPr>
        <w:t>; optional for all others</w:t>
      </w:r>
      <w:r w:rsidRPr="009B4C05">
        <w:rPr>
          <w:rFonts w:ascii="Tahoma" w:hAnsi="Tahoma" w:cs="Tahoma"/>
          <w:sz w:val="18"/>
          <w:szCs w:val="18"/>
        </w:rPr>
        <w:t>)</w:t>
      </w:r>
    </w:p>
    <w:p w14:paraId="2E968425" w14:textId="77777777" w:rsidR="004D2356" w:rsidRDefault="004D2356" w:rsidP="00F7705E">
      <w:pPr>
        <w:rPr>
          <w:rFonts w:ascii="Tahoma" w:hAnsi="Tahoma" w:cs="Tahoma"/>
          <w:sz w:val="14"/>
          <w:szCs w:val="14"/>
        </w:rPr>
      </w:pPr>
    </w:p>
    <w:p w14:paraId="587D7253" w14:textId="77777777" w:rsidR="004D2356" w:rsidRDefault="004D2356" w:rsidP="00F7705E">
      <w:pPr>
        <w:rPr>
          <w:rFonts w:ascii="Tahoma" w:hAnsi="Tahoma" w:cs="Tahoma"/>
          <w:sz w:val="14"/>
          <w:szCs w:val="14"/>
        </w:rPr>
      </w:pPr>
    </w:p>
    <w:p w14:paraId="692AA4D5" w14:textId="5F5845DF" w:rsidR="00F7705E" w:rsidRPr="00D74278" w:rsidRDefault="00D74278" w:rsidP="00F7705E">
      <w:pPr>
        <w:rPr>
          <w:rFonts w:ascii="Tahoma" w:hAnsi="Tahoma" w:cs="Tahoma"/>
          <w:sz w:val="14"/>
          <w:szCs w:val="14"/>
        </w:rPr>
      </w:pPr>
      <w:r w:rsidRPr="00D74278">
        <w:rPr>
          <w:rFonts w:ascii="Tahoma" w:hAnsi="Tahoma" w:cs="Tahoma"/>
          <w:sz w:val="14"/>
          <w:szCs w:val="14"/>
        </w:rPr>
        <w:t xml:space="preserve">(see page 2 for </w:t>
      </w:r>
      <w:r>
        <w:rPr>
          <w:rFonts w:ascii="Tahoma" w:hAnsi="Tahoma" w:cs="Tahoma"/>
          <w:sz w:val="14"/>
          <w:szCs w:val="14"/>
        </w:rPr>
        <w:t xml:space="preserve">an </w:t>
      </w:r>
      <w:r w:rsidRPr="00D74278">
        <w:rPr>
          <w:rFonts w:ascii="Tahoma" w:hAnsi="Tahoma" w:cs="Tahoma"/>
          <w:sz w:val="14"/>
          <w:szCs w:val="14"/>
        </w:rPr>
        <w:t xml:space="preserve">explanation </w:t>
      </w:r>
      <w:r>
        <w:rPr>
          <w:rFonts w:ascii="Tahoma" w:hAnsi="Tahoma" w:cs="Tahoma"/>
          <w:sz w:val="14"/>
          <w:szCs w:val="14"/>
        </w:rPr>
        <w:t>of</w:t>
      </w:r>
      <w:r w:rsidRPr="00D74278">
        <w:rPr>
          <w:rFonts w:ascii="Tahoma" w:hAnsi="Tahoma" w:cs="Tahoma"/>
          <w:sz w:val="14"/>
          <w:szCs w:val="14"/>
        </w:rPr>
        <w:t xml:space="preserve"> each notation)</w:t>
      </w:r>
    </w:p>
    <w:p w14:paraId="240274DE" w14:textId="6DDA39DB" w:rsidR="00F7705E" w:rsidRPr="00D74278" w:rsidRDefault="00F7705E" w:rsidP="00F7705E">
      <w:pPr>
        <w:rPr>
          <w:rFonts w:ascii="Tahoma" w:hAnsi="Tahoma" w:cs="Tahoma"/>
          <w:sz w:val="14"/>
          <w:szCs w:val="14"/>
        </w:rPr>
      </w:pPr>
      <w:r w:rsidRPr="00D74278">
        <w:rPr>
          <w:rFonts w:ascii="Tahoma" w:hAnsi="Tahoma" w:cs="Tahoma"/>
          <w:sz w:val="14"/>
          <w:szCs w:val="14"/>
        </w:rPr>
        <w:lastRenderedPageBreak/>
        <w:t xml:space="preserve">*  If your Declared Major requires PHYS 121 &amp; PHYS 122, you will need to take </w:t>
      </w:r>
      <w:r w:rsidR="00FC2CDD" w:rsidRPr="00D74278">
        <w:rPr>
          <w:rFonts w:ascii="Tahoma" w:hAnsi="Tahoma" w:cs="Tahoma"/>
          <w:sz w:val="14"/>
          <w:szCs w:val="14"/>
        </w:rPr>
        <w:t xml:space="preserve">a PHYS lab course, as 121/122 do not include labs. Students may take </w:t>
      </w:r>
      <w:r w:rsidRPr="00D74278">
        <w:rPr>
          <w:rFonts w:ascii="Tahoma" w:hAnsi="Tahoma" w:cs="Tahoma"/>
          <w:sz w:val="14"/>
          <w:szCs w:val="14"/>
        </w:rPr>
        <w:t xml:space="preserve">PHYS 111 or PHYS 122L in order to </w:t>
      </w:r>
      <w:r w:rsidR="00FC2CDD" w:rsidRPr="00D74278">
        <w:rPr>
          <w:rFonts w:ascii="Tahoma" w:hAnsi="Tahoma" w:cs="Tahoma"/>
          <w:sz w:val="14"/>
          <w:szCs w:val="14"/>
        </w:rPr>
        <w:t xml:space="preserve">fulfill </w:t>
      </w:r>
      <w:r w:rsidRPr="00D74278">
        <w:rPr>
          <w:rFonts w:ascii="Tahoma" w:hAnsi="Tahoma" w:cs="Tahoma"/>
          <w:sz w:val="14"/>
          <w:szCs w:val="14"/>
        </w:rPr>
        <w:t>the physics lab require</w:t>
      </w:r>
      <w:r w:rsidR="00FC2CDD" w:rsidRPr="00D74278">
        <w:rPr>
          <w:rFonts w:ascii="Tahoma" w:hAnsi="Tahoma" w:cs="Tahoma"/>
          <w:sz w:val="14"/>
          <w:szCs w:val="14"/>
        </w:rPr>
        <w:t xml:space="preserve">ment for </w:t>
      </w:r>
      <w:r w:rsidRPr="00D74278">
        <w:rPr>
          <w:rFonts w:ascii="Tahoma" w:hAnsi="Tahoma" w:cs="Tahoma"/>
          <w:sz w:val="14"/>
          <w:szCs w:val="14"/>
        </w:rPr>
        <w:t xml:space="preserve">professional schools. Plan </w:t>
      </w:r>
      <w:r w:rsidR="00D03CF3" w:rsidRPr="00D74278">
        <w:rPr>
          <w:rFonts w:ascii="Tahoma" w:hAnsi="Tahoma" w:cs="Tahoma"/>
          <w:sz w:val="14"/>
          <w:szCs w:val="14"/>
        </w:rPr>
        <w:t>to take</w:t>
      </w:r>
      <w:r w:rsidRPr="00D74278">
        <w:rPr>
          <w:rFonts w:ascii="Tahoma" w:hAnsi="Tahoma" w:cs="Tahoma"/>
          <w:sz w:val="14"/>
          <w:szCs w:val="14"/>
        </w:rPr>
        <w:t xml:space="preserve"> your physics lab </w:t>
      </w:r>
      <w:r w:rsidR="00FC2CDD" w:rsidRPr="00D74278">
        <w:rPr>
          <w:rFonts w:ascii="Tahoma" w:hAnsi="Tahoma" w:cs="Tahoma"/>
          <w:sz w:val="14"/>
          <w:szCs w:val="14"/>
        </w:rPr>
        <w:t xml:space="preserve">course </w:t>
      </w:r>
      <w:r w:rsidRPr="00D74278">
        <w:rPr>
          <w:rFonts w:ascii="Tahoma" w:hAnsi="Tahoma" w:cs="Tahoma"/>
          <w:sz w:val="14"/>
          <w:szCs w:val="14"/>
        </w:rPr>
        <w:t>[either PHYS 111 or PHYS 122L] after you complete PHYS 121 &amp; PHYS 122.</w:t>
      </w:r>
    </w:p>
    <w:p w14:paraId="0D4A3B4C" w14:textId="2890AC88" w:rsidR="00F7705E" w:rsidRPr="00D74278" w:rsidRDefault="00F7705E" w:rsidP="00F7705E">
      <w:pPr>
        <w:rPr>
          <w:rFonts w:ascii="Tahoma" w:hAnsi="Tahoma" w:cs="Tahoma"/>
          <w:sz w:val="14"/>
          <w:szCs w:val="14"/>
        </w:rPr>
      </w:pPr>
      <w:r w:rsidRPr="00D74278">
        <w:rPr>
          <w:rFonts w:ascii="Tahoma" w:hAnsi="Tahoma" w:cs="Tahoma"/>
          <w:sz w:val="14"/>
          <w:szCs w:val="14"/>
        </w:rPr>
        <w:t xml:space="preserve"># </w:t>
      </w:r>
      <w:r w:rsidR="007F03C4" w:rsidRPr="00D74278">
        <w:rPr>
          <w:rFonts w:ascii="Tahoma" w:hAnsi="Tahoma" w:cs="Tahoma"/>
          <w:sz w:val="14"/>
          <w:szCs w:val="14"/>
        </w:rPr>
        <w:t xml:space="preserve">The </w:t>
      </w:r>
      <w:r w:rsidRPr="00D74278">
        <w:rPr>
          <w:rFonts w:ascii="Tahoma" w:hAnsi="Tahoma" w:cs="Tahoma"/>
          <w:sz w:val="14"/>
          <w:szCs w:val="14"/>
        </w:rPr>
        <w:t xml:space="preserve">MATH 151 and MATH 152 </w:t>
      </w:r>
      <w:r w:rsidR="007F03C4" w:rsidRPr="00D74278">
        <w:rPr>
          <w:rFonts w:ascii="Tahoma" w:hAnsi="Tahoma" w:cs="Tahoma"/>
          <w:sz w:val="14"/>
          <w:szCs w:val="14"/>
        </w:rPr>
        <w:t>sequence is preferred for Veterinary and Optometry students</w:t>
      </w:r>
      <w:r w:rsidRPr="00D74278">
        <w:rPr>
          <w:rFonts w:ascii="Tahoma" w:hAnsi="Tahoma" w:cs="Tahoma"/>
          <w:sz w:val="14"/>
          <w:szCs w:val="14"/>
        </w:rPr>
        <w:t>.</w:t>
      </w:r>
    </w:p>
    <w:p w14:paraId="6740C705" w14:textId="601AFB64" w:rsidR="00967DB0" w:rsidRPr="00D74278" w:rsidRDefault="00557879" w:rsidP="00F7705E">
      <w:pPr>
        <w:rPr>
          <w:rFonts w:ascii="Tahoma" w:hAnsi="Tahoma" w:cs="Tahoma"/>
          <w:sz w:val="14"/>
          <w:szCs w:val="14"/>
        </w:rPr>
      </w:pPr>
      <w:r w:rsidRPr="00D74278">
        <w:rPr>
          <w:rFonts w:ascii="Tahoma" w:hAnsi="Tahoma" w:cs="Tahoma"/>
          <w:sz w:val="14"/>
          <w:szCs w:val="14"/>
        </w:rPr>
        <w:t xml:space="preserve">^ If your Declared Major requires MATH 151 and MATH 152, and </w:t>
      </w:r>
      <w:r w:rsidRPr="00D74278">
        <w:rPr>
          <w:rFonts w:ascii="Tahoma" w:hAnsi="Tahoma" w:cs="Tahoma"/>
          <w:b/>
          <w:bCs/>
          <w:i/>
          <w:iCs/>
          <w:sz w:val="14"/>
          <w:szCs w:val="14"/>
          <w:u w:val="single"/>
        </w:rPr>
        <w:t>does not</w:t>
      </w:r>
      <w:r w:rsidRPr="00D74278">
        <w:rPr>
          <w:rFonts w:ascii="Tahoma" w:hAnsi="Tahoma" w:cs="Tahoma"/>
          <w:sz w:val="14"/>
          <w:szCs w:val="14"/>
        </w:rPr>
        <w:t xml:space="preserve"> </w:t>
      </w:r>
      <w:r w:rsidR="00396243" w:rsidRPr="00D74278">
        <w:rPr>
          <w:rFonts w:ascii="Tahoma" w:hAnsi="Tahoma" w:cs="Tahoma"/>
          <w:sz w:val="14"/>
          <w:szCs w:val="14"/>
        </w:rPr>
        <w:t xml:space="preserve">also </w:t>
      </w:r>
      <w:r w:rsidRPr="00D74278">
        <w:rPr>
          <w:rFonts w:ascii="Tahoma" w:hAnsi="Tahoma" w:cs="Tahoma"/>
          <w:sz w:val="14"/>
          <w:szCs w:val="14"/>
        </w:rPr>
        <w:t xml:space="preserve">require a STAT course, take </w:t>
      </w:r>
      <w:r w:rsidR="00D47F97" w:rsidRPr="00D74278">
        <w:rPr>
          <w:rFonts w:ascii="Tahoma" w:hAnsi="Tahoma" w:cs="Tahoma"/>
          <w:sz w:val="14"/>
          <w:szCs w:val="14"/>
        </w:rPr>
        <w:t>STAT 121</w:t>
      </w:r>
      <w:r w:rsidRPr="00D74278">
        <w:rPr>
          <w:rFonts w:ascii="Tahoma" w:hAnsi="Tahoma" w:cs="Tahoma"/>
          <w:sz w:val="14"/>
          <w:szCs w:val="14"/>
        </w:rPr>
        <w:t xml:space="preserve"> </w:t>
      </w:r>
      <w:r w:rsidR="00D47F97" w:rsidRPr="00D74278">
        <w:rPr>
          <w:rFonts w:ascii="Tahoma" w:hAnsi="Tahoma" w:cs="Tahoma"/>
          <w:sz w:val="14"/>
          <w:szCs w:val="14"/>
        </w:rPr>
        <w:t>(4 credits</w:t>
      </w:r>
      <w:r w:rsidRPr="00D74278">
        <w:rPr>
          <w:rFonts w:ascii="Tahoma" w:hAnsi="Tahoma" w:cs="Tahoma"/>
          <w:sz w:val="14"/>
          <w:szCs w:val="14"/>
        </w:rPr>
        <w:t xml:space="preserve">): </w:t>
      </w:r>
      <w:r w:rsidR="00D47F97" w:rsidRPr="00D74278">
        <w:rPr>
          <w:rFonts w:ascii="Tahoma" w:hAnsi="Tahoma" w:cs="Tahoma"/>
          <w:sz w:val="14"/>
          <w:szCs w:val="14"/>
        </w:rPr>
        <w:t xml:space="preserve">Introduction to Statistics for the Social Sciences </w:t>
      </w:r>
      <w:r w:rsidR="00D47F97" w:rsidRPr="00D74278">
        <w:rPr>
          <w:rFonts w:ascii="Tahoma" w:hAnsi="Tahoma" w:cs="Tahoma"/>
          <w:b/>
          <w:bCs/>
          <w:i/>
          <w:iCs/>
          <w:sz w:val="14"/>
          <w:szCs w:val="14"/>
          <w:u w:val="single"/>
        </w:rPr>
        <w:t>or</w:t>
      </w:r>
      <w:r w:rsidR="00D47F97" w:rsidRPr="00D74278">
        <w:rPr>
          <w:rFonts w:ascii="Tahoma" w:hAnsi="Tahoma" w:cs="Tahoma"/>
          <w:sz w:val="14"/>
          <w:szCs w:val="14"/>
        </w:rPr>
        <w:t xml:space="preserve"> STAT 350</w:t>
      </w:r>
      <w:r w:rsidRPr="00D74278">
        <w:rPr>
          <w:rFonts w:ascii="Tahoma" w:hAnsi="Tahoma" w:cs="Tahoma"/>
          <w:sz w:val="14"/>
          <w:szCs w:val="14"/>
        </w:rPr>
        <w:t xml:space="preserve"> (</w:t>
      </w:r>
      <w:r w:rsidR="007F03C4" w:rsidRPr="00D74278">
        <w:rPr>
          <w:rFonts w:ascii="Tahoma" w:hAnsi="Tahoma" w:cs="Tahoma"/>
          <w:sz w:val="14"/>
          <w:szCs w:val="14"/>
        </w:rPr>
        <w:t xml:space="preserve">required for </w:t>
      </w:r>
      <w:r w:rsidRPr="00D74278">
        <w:rPr>
          <w:rFonts w:ascii="Tahoma" w:hAnsi="Tahoma" w:cs="Tahoma"/>
          <w:sz w:val="14"/>
          <w:szCs w:val="14"/>
        </w:rPr>
        <w:t>Medical</w:t>
      </w:r>
      <w:r w:rsidR="007F03C4" w:rsidRPr="00D74278">
        <w:rPr>
          <w:rFonts w:ascii="Tahoma" w:hAnsi="Tahoma" w:cs="Tahoma"/>
          <w:sz w:val="14"/>
          <w:szCs w:val="14"/>
        </w:rPr>
        <w:t>, recommended for Dental</w:t>
      </w:r>
      <w:r w:rsidRPr="00D74278">
        <w:rPr>
          <w:rFonts w:ascii="Tahoma" w:hAnsi="Tahoma" w:cs="Tahoma"/>
          <w:sz w:val="14"/>
          <w:szCs w:val="14"/>
        </w:rPr>
        <w:t>).</w:t>
      </w:r>
    </w:p>
    <w:sectPr w:rsidR="00967DB0" w:rsidRPr="00D74278" w:rsidSect="002C1272">
      <w:footerReference w:type="default" r:id="rId9"/>
      <w:type w:val="continuous"/>
      <w:pgSz w:w="12240" w:h="15840"/>
      <w:pgMar w:top="720" w:right="720" w:bottom="720" w:left="720" w:header="720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A174" w14:textId="77777777" w:rsidR="00DF2D66" w:rsidRDefault="00DF2D66" w:rsidP="002C1272">
      <w:r>
        <w:separator/>
      </w:r>
    </w:p>
  </w:endnote>
  <w:endnote w:type="continuationSeparator" w:id="0">
    <w:p w14:paraId="2B18F10F" w14:textId="77777777" w:rsidR="00DF2D66" w:rsidRDefault="00DF2D66" w:rsidP="002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669F" w14:textId="31395017" w:rsidR="002C1272" w:rsidRDefault="002C1272">
    <w:pPr>
      <w:pStyle w:val="Footer"/>
    </w:pPr>
    <w:r w:rsidRPr="002C1272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2C1272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5A9C" w14:textId="77777777" w:rsidR="00DF2D66" w:rsidRDefault="00DF2D66" w:rsidP="002C1272">
      <w:r>
        <w:separator/>
      </w:r>
    </w:p>
  </w:footnote>
  <w:footnote w:type="continuationSeparator" w:id="0">
    <w:p w14:paraId="205CBB38" w14:textId="77777777" w:rsidR="00DF2D66" w:rsidRDefault="00DF2D66" w:rsidP="002C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C12"/>
    <w:multiLevelType w:val="hybridMultilevel"/>
    <w:tmpl w:val="B1B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B0"/>
    <w:rsid w:val="00021F3C"/>
    <w:rsid w:val="00160380"/>
    <w:rsid w:val="001C1909"/>
    <w:rsid w:val="001F5F18"/>
    <w:rsid w:val="00231E48"/>
    <w:rsid w:val="00287025"/>
    <w:rsid w:val="00294B4B"/>
    <w:rsid w:val="002C1272"/>
    <w:rsid w:val="00314D92"/>
    <w:rsid w:val="00365546"/>
    <w:rsid w:val="00396243"/>
    <w:rsid w:val="003A5FA5"/>
    <w:rsid w:val="003F05BA"/>
    <w:rsid w:val="0047310F"/>
    <w:rsid w:val="004761A4"/>
    <w:rsid w:val="0048476D"/>
    <w:rsid w:val="0049191B"/>
    <w:rsid w:val="004D2356"/>
    <w:rsid w:val="00557879"/>
    <w:rsid w:val="00672AE0"/>
    <w:rsid w:val="006A333B"/>
    <w:rsid w:val="00744381"/>
    <w:rsid w:val="007F03C4"/>
    <w:rsid w:val="007F3FAB"/>
    <w:rsid w:val="008912B6"/>
    <w:rsid w:val="008B7667"/>
    <w:rsid w:val="00967DB0"/>
    <w:rsid w:val="009B4C05"/>
    <w:rsid w:val="00B12C76"/>
    <w:rsid w:val="00B73CBE"/>
    <w:rsid w:val="00C63A2A"/>
    <w:rsid w:val="00CC1BD1"/>
    <w:rsid w:val="00D03CF3"/>
    <w:rsid w:val="00D0558A"/>
    <w:rsid w:val="00D439A0"/>
    <w:rsid w:val="00D47F97"/>
    <w:rsid w:val="00D74278"/>
    <w:rsid w:val="00DF2D66"/>
    <w:rsid w:val="00E06294"/>
    <w:rsid w:val="00F3586F"/>
    <w:rsid w:val="00F36BD2"/>
    <w:rsid w:val="00F421DF"/>
    <w:rsid w:val="00F7705E"/>
    <w:rsid w:val="00FC2CDD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EFBA"/>
  <w15:docId w15:val="{3172C7D3-1064-4A0F-9A38-10D1779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55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5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72"/>
    <w:rPr>
      <w:rFonts w:ascii="Perpetua" w:eastAsia="Perpetua" w:hAnsi="Perpetua" w:cs="Perpetua"/>
    </w:rPr>
  </w:style>
  <w:style w:type="paragraph" w:styleId="Footer">
    <w:name w:val="footer"/>
    <w:basedOn w:val="Normal"/>
    <w:link w:val="FooterChar"/>
    <w:uiPriority w:val="99"/>
    <w:unhideWhenUsed/>
    <w:rsid w:val="002C1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72"/>
    <w:rPr>
      <w:rFonts w:ascii="Perpetua" w:eastAsia="Perpetua" w:hAnsi="Perpetua" w:cs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ed.umbc.edu/required-prerequisite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med.umb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4002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Bulger</cp:lastModifiedBy>
  <cp:revision>2</cp:revision>
  <cp:lastPrinted>2020-06-10T01:48:00Z</cp:lastPrinted>
  <dcterms:created xsi:type="dcterms:W3CDTF">2020-06-16T21:24:00Z</dcterms:created>
  <dcterms:modified xsi:type="dcterms:W3CDTF">2020-06-16T21:24:00Z</dcterms:modified>
</cp:coreProperties>
</file>